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4A" w:rsidRDefault="00342C4A" w:rsidP="00342C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414F">
        <w:rPr>
          <w:rFonts w:ascii="Times New Roman" w:hAnsi="Times New Roman" w:cs="Times New Roman"/>
          <w:sz w:val="24"/>
          <w:szCs w:val="24"/>
        </w:rPr>
        <w:t xml:space="preserve">Приложение 1 к приказу </w:t>
      </w:r>
    </w:p>
    <w:p w:rsidR="00342C4A" w:rsidRPr="008E414F" w:rsidRDefault="00342C4A" w:rsidP="00342C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414F">
        <w:rPr>
          <w:rFonts w:ascii="Times New Roman" w:hAnsi="Times New Roman" w:cs="Times New Roman"/>
          <w:sz w:val="24"/>
          <w:szCs w:val="24"/>
        </w:rPr>
        <w:t>от 01.10.2020г. № 187/2</w:t>
      </w:r>
    </w:p>
    <w:p w:rsidR="00342C4A" w:rsidRDefault="00342C4A" w:rsidP="00342C4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42C4A" w:rsidRDefault="00342C4A" w:rsidP="00342C4A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разработке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42C4A" w:rsidRDefault="00342C4A" w:rsidP="00342C4A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 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«Гимназия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 w:rsidR="00342C4A" w:rsidRDefault="00342C4A" w:rsidP="00342C4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42C4A" w:rsidRDefault="00342C4A" w:rsidP="00342C4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регламентирует деятельность рабочей группы по разработке рабочих программ воспитания и календарных планов воспитательной работы как структурных компонентов основных образовательных программ начального общего, основного общего и среднего общего образования (далее – ООП НОО, ООП ООО, ООП СОО) МОУ «Гимназия №2» (далее – гимназия).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1.2. Положение разработано в соответствии с Федеральным законом № 273-ФЗ от 29.12.2012 «Об образовании в Российской Федерации».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1.3. Деятельность рабочей группы по разработке рабочих программ воспитания и календарных планов воспитательной работы МОУ «Гимназия №2» (далее – рабочая группа) осуществляется в соответствии с действующим законодательством Российской Федерации и настоящим положением.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1.4. В состав рабочей группы входят педагогические и иные работники МБОУ Школа № 3 в соответствии с приказом директора.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1.5. Настоящее положение вступает в действие с момента его утверждения и действует в течение периода подготовки и разработки рабочих программ воспитания и календарных планов воспитательной работы гимназии.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Задачи рабочей группы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2.1. Анализ содержания ООП НОО, ООП ООО и ООП СОО, результатов исследований воспитательной среды гимназии, социума, запросов обучающихся и родителей с целью выделения воспитательных задач МОУ «Гимназия №2».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2.2. Мониторинг качества воспитательной работы с детьми в гимназии  посредством анализа воспитательной деятельности педагогов и анкетирования родителей обучающихся.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2.3. Разработка рабочих программ воспитания и календарных планов воспитательной работы как структурных компонентов ООП НОО, ООП ООО, ООП СОО МОУ «Гимназия №2», не противоречащих федеральным государственным образовательным стандартам начального общего, основного общего и среднего общего образования.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2.4. Разработка методических рекомендаций по реализации рабочих программ воспитания и интеграции воспитательных задач в рабочие программы педагогических работников.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Функции рабочей группы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3.1. Изучение и анализ нормативных правовых актов, педагогической и методической литературы, которые регламентируют вопросы воспитания на уровне начального общего, основного общего и среднего общего образования.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3.2. Проведение проблемно-ориентированного анализа воспитательной деятельности МОУ  «Гимназия №2» за последние три года.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3.3. Определение структуры, целей и задач, содержания рабочих программ воспитания МОУ «Гимназия №2».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3.4. Выбор содержания и направлений воспитательной деятельности в гимназии в соответствии с приоритетными направлениями государственной политики в сфере образования.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Права и ответственность рабочей группы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4.1. Рабочая группа имеет право:</w:t>
      </w:r>
    </w:p>
    <w:p w:rsidR="00342C4A" w:rsidRPr="008E414F" w:rsidRDefault="00342C4A" w:rsidP="00342C4A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342C4A" w:rsidRPr="008E414F" w:rsidRDefault="00342C4A" w:rsidP="00342C4A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запрашивать у работников гимназии необходимую для анализа воспитательного процесса информацию;</w:t>
      </w:r>
    </w:p>
    <w:p w:rsidR="00342C4A" w:rsidRPr="008E414F" w:rsidRDefault="00342C4A" w:rsidP="00342C4A">
      <w:pPr>
        <w:numPr>
          <w:ilvl w:val="0"/>
          <w:numId w:val="1"/>
        </w:numPr>
        <w:spacing w:before="100" w:after="10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при необходимости приглашать на заседание рабочей группы представителей общественных организаций, Совета родителей, Совета обучающихся.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4.2. Рабочая группа несет ответственность:</w:t>
      </w:r>
    </w:p>
    <w:p w:rsidR="00342C4A" w:rsidRPr="008E414F" w:rsidRDefault="00342C4A" w:rsidP="00342C4A">
      <w:pPr>
        <w:numPr>
          <w:ilvl w:val="0"/>
          <w:numId w:val="2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за выполнение плана работы по разработке рабочих программ воспитания и календарных планов воспитательной работы в срок, установленный директором;</w:t>
      </w:r>
    </w:p>
    <w:p w:rsidR="00342C4A" w:rsidRPr="008E414F" w:rsidRDefault="00342C4A" w:rsidP="00342C4A">
      <w:pPr>
        <w:numPr>
          <w:ilvl w:val="0"/>
          <w:numId w:val="2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разработку в полном объеме рабочих программ воспитания и календарных планов воспитательной работы;</w:t>
      </w:r>
    </w:p>
    <w:p w:rsidR="00342C4A" w:rsidRPr="008E414F" w:rsidRDefault="00342C4A" w:rsidP="00342C4A">
      <w:pPr>
        <w:numPr>
          <w:ilvl w:val="0"/>
          <w:numId w:val="2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соблюдение соответствия форм, методов и средств организации воспитательной деятельности, предусмотренных рабочими программами воспитания, возрастным, психофизиологическим особенностям, склонностям, способностям, интересам и потребностям обучающихся;</w:t>
      </w:r>
    </w:p>
    <w:p w:rsidR="00342C4A" w:rsidRPr="008E414F" w:rsidRDefault="00342C4A" w:rsidP="00342C4A">
      <w:pPr>
        <w:numPr>
          <w:ilvl w:val="0"/>
          <w:numId w:val="2"/>
        </w:numPr>
        <w:spacing w:before="100" w:after="10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соблюдение соответствия разрабатываемым рабочим программ воспитания требованиям федеральным государственным образовательным стандартам общего образования и иным нормативным правовым актам в области общего образования.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Организация деятельности рабочей группы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5.1. Руководитель и члены рабочей группы утверждаются директором на период разработки рабочих программ воспитания и календарных планов воспитательной работы.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5.2. Рабочая группа проводит оперативные совещания по мере необходимости, но не реже 1–2 раз в месяц.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5.3. 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lastRenderedPageBreak/>
        <w:t>5.4. Готовые проекты рабочих программ воспитания и календарных планов воспитательной работы МОУ «Гимназия №2» рассматриваются на заседании педагогического совета гимназии.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5.5. Одобренные на заседании педагогического совета гимназии проекты рабочих программ воспитания и календарных планов воспитательной работы направляются для ознакомления Управляющему Совету родителей и Совету обучающихся гимназии в течение 7 календарных дней.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5.6. Управляющий  Совет родителей и Совет обучающихся гимназии  вправе направить замечания и предложения по проектам рабочих программ воспитания и календарных планов воспитательной работы в течение 10 календарных дней с момента направления проектов Совету родителей и Совету обучающихся.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 xml:space="preserve">5.7. Рабочая группа рассматривает полученные от Управляющего Совета родителей и </w:t>
      </w:r>
      <w:proofErr w:type="gramStart"/>
      <w:r w:rsidRPr="008E414F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proofErr w:type="gramEnd"/>
      <w:r w:rsidRPr="008E414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замечания и предложения (при наличии) и корректирует при необходимости проекты рабочих программ воспитания и календарных планов воспитательной работы.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5.8. Окончательные версии проектов рабочих программ воспитания и календарных планов воспитательной работы рассматриваются на заседании педагогического совета гимназии.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 xml:space="preserve">5.9. </w:t>
      </w:r>
      <w:proofErr w:type="gramStart"/>
      <w:r w:rsidRPr="008E414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E414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рабочей группы осуществляет руководитель рабочей группы.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Делопроизводство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>6.1. Заседания рабочей группы оформляются протоколом.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4F">
        <w:rPr>
          <w:rFonts w:ascii="Times New Roman" w:hAnsi="Times New Roman" w:cs="Times New Roman"/>
          <w:color w:val="000000"/>
          <w:sz w:val="24"/>
          <w:szCs w:val="24"/>
        </w:rPr>
        <w:t xml:space="preserve">6.2. Протоколы составляет выбранный на заседании член рабочей </w:t>
      </w:r>
      <w:proofErr w:type="gramStart"/>
      <w:r w:rsidRPr="008E414F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proofErr w:type="gramEnd"/>
      <w:r w:rsidRPr="008E414F">
        <w:rPr>
          <w:rFonts w:ascii="Times New Roman" w:hAnsi="Times New Roman" w:cs="Times New Roman"/>
          <w:color w:val="000000"/>
          <w:sz w:val="24"/>
          <w:szCs w:val="24"/>
        </w:rPr>
        <w:t xml:space="preserve"> и подписывают все члены рабочей группы, присутствовавшие на заседании.</w:t>
      </w:r>
    </w:p>
    <w:p w:rsidR="00342C4A" w:rsidRPr="008E414F" w:rsidRDefault="00342C4A" w:rsidP="00342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551" w:rsidRDefault="00FF2551">
      <w:bookmarkStart w:id="0" w:name="_GoBack"/>
      <w:bookmarkEnd w:id="0"/>
    </w:p>
    <w:sectPr w:rsidR="00FF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C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574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4A"/>
    <w:rsid w:val="00342C4A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2021-08-12T07:58:00Z</dcterms:created>
  <dcterms:modified xsi:type="dcterms:W3CDTF">2021-08-12T07:58:00Z</dcterms:modified>
</cp:coreProperties>
</file>